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ZNIKAJĄ TALENTY MATEMATYCZNE?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podtrzymać i rozwijać dziecięcą pasję do matematyki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przeprowadzone w Polsce ponad 10 lat temu przez profesor Gruszczyk-Kolczyńską po raz pierwszy w Polsce udowodniły, że talenty matematyczne wśród dzieci zanikają w zastraszającym tempie już na początku szkolnej edukacji: podczas gdy niemal połowa dzieci w wieku 5 lat posiada ten talent, to już w pierwszej klasie, czyli zaledwie 2 lata później, talentem takim może się wykazać tylko co ósmy uczeń.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raportu w 2014 roku wywołała poruszenie, ale nie doprowadziła do zmiany podejścia do nauczania matematyki w tradycyjnych szkołach. Choć już w połowie lat 90. XX wieku w Kanadzie powstała idea tzw. umiejętności XXI wieku, w których kompetencje cyfrowe i umiejętności kreatywnego podejścia do rozwiązywania problemów zajmują kluczowe miejsca, z wyzwaniem jak uczyć matematyki, aby nie zabijać talentu, mierzy się dziś w mniejszym lub większym stopniu cały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pracy naukowej opublikowanej w lipcu 2024 r. przez dr Katherine Gavin z University of Connecticut, autorka zwraca uwagę,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„edukatorzy na wszystkich poziomach nauczania, a zwłaszcza w początkowych latach edukacji podstawowej, powinni być 'łowcami talentów'. Muszą być świadomi różnych rodzajów zdolności matematycznych. Oznacza to, że powinni patrzeć poza silne umiejętności obliczeniowe i dostrzegać umiejętności wnikliwego rozumowania, głębokie zainteresowanie rozwiązywaniem i tworzeniem trudnych problemów, zdolność do rozumowania ilościowego oraz zdolności w zakresie rozumowania przestrzennego jako dowód na matematyczny talent”</w:t>
      </w:r>
      <w:r>
        <w:rPr>
          <w:rFonts w:ascii="calibri" w:hAnsi="calibri" w:eastAsia="calibri" w:cs="calibri"/>
          <w:sz w:val="24"/>
          <w:szCs w:val="24"/>
        </w:rPr>
        <w:t xml:space="preserve"> . Autorka podkreśla również, że w pracy z utalentowanymi matematycznie uczniami kluczowe jest stosowanie metod opartych na dociekaniu, które są wykorzystywane przez profesjonalnych matematyków, oraz wspieranie rozwoju elastyczności i kreatywności w myśleniu matematycznym.*)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ocalić talenty matematyczne przed nudną edukacją?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Świadomość istnienia tego problemu od dawna przyświecała twórcom Matplanety i jej autorskiego programu, dla którego inspiracją były prace Roberta i Ellen Kaplan, profesorów z Harvard University. Matplaneta powstała 12 lat temu, a dziś działa jako ogólnopolska sieć edukacyjna, w której dzieci pod okiem nauczycieli-trenerów mogą odnaleźć zapomnianą radość z rozwiązywania zagadek matematycznych, uczyć się logicznego rozumowania i pogłębiać swoje kompetencje matematyczne w organiczny sposób, często podczas świetnej zabawy. Oddziały Matplanety działają niemal w całej Polsce. Najbliższą placówkę Matplanety można znaleźć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https://www.matplaneta.pl/lokalizacje/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Matematyka i logiczne myślenie to sposób na rozumienie świata i dobrą zabawę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Matplanety podkreślają, że dzieci często lubią matematykę, a także zagadki logiczne i łamigłówki, które stanowią jej integralną część, bo przecież matematyka to nie tylko liczby i wzory, ale także sposób myślenia, który naturalnie odpowiada młodym umysłom. Zagadki logiczne i matematyczne stymulują umysł, wymagając od dzieci myślenia w sposób kreatywny i nieszablonowy.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czerpią radość z odkrywania rozwiązań problemów, a satysfakcja płynąca z rozwiązania trudnej łamigłówki wzmacnia ich poczucie własnej wartości. Dodatkowo, matematyka oferuje natychmiastową informację zwrotną – wynik jest albo poprawny, albo błędny, co pozwala na szybkie uczenie się na błędach i poprawę umiejętności.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Dzieci z Matplanety kochają myślenie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Matplaneta czerpie inspiracje z najnowszych badań neurobiologów, którzy mówią, że dla młodego mózgu zabójcza jest nuda.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Matplanecie pracujemy nad tym, aby podtrzymać i rozwijać dziecięcą pasję do matematyki. Dzięki świetnej kadrze, ciekawym metodom rozwoju i przyjaznej atmosferze oswajamy matematykę, pokazujemy, jak jest fascynująca i obecna w codziennym życiu, a przez to praktyczna i potrzebna każdemu z nas”</w:t>
      </w:r>
      <w:r>
        <w:rPr>
          <w:rFonts w:ascii="calibri" w:hAnsi="calibri" w:eastAsia="calibri" w:cs="calibri"/>
          <w:sz w:val="24"/>
          <w:szCs w:val="24"/>
        </w:rPr>
        <w:t xml:space="preserve"> – podkreśla Marta Dorosz z Matplanety.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przygotowany dla uczestników zajęć Matplanety to kreatywne, autorskie formy aktywności dopasowane do potrzeb różnych grup wiekowych. Szczegóły programu można sprawdzić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https://www.matplaneta.pl/oferta/</w:t>
        </w:r>
      </w:hyperlink>
      <w:r>
        <w:rPr>
          <w:rFonts w:ascii="calibri" w:hAnsi="calibri" w:eastAsia="calibri" w:cs="calibri"/>
          <w:sz w:val="24"/>
          <w:szCs w:val="24"/>
        </w:rPr>
        <w:t xml:space="preserve">. Matplaneta zaprasza też dzieci i rodziców na lekcje próbne. Warto się wybrać, zanim rozpocznie się kolejny rok szkolny, gdyż może się okazać, że dziecko pokocha matematykę w wydaniu Matplanety od pierwszej wizyty.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*)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Curriculum Considerations for Developing Mathematical Talent in Elementary Students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by M. Katherine Gavin, 2024 https://www.mdpi.com/2227-7102/14/7/796</w:t>
      </w:r>
    </w:p>
    <w:p/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tplaneta.pl/lokalizacje/" TargetMode="External"/><Relationship Id="rId8" Type="http://schemas.openxmlformats.org/officeDocument/2006/relationships/hyperlink" Target="https://www.matplaneta.pl/ofer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2026-08-24T10:26:48+02:00</dcterms:created>
  <dcterms:modified xsi:type="dcterms:W3CDTF">2026-08-24T10:26:48+02:00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